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0" w:afterAutospacing="1"/>
        <w:ind w:hanging="0" w:start="0"/>
        <w:jc w:val="both"/>
        <w:outlineLvl w:val="0"/>
        <w:rPr>
          <w:rFonts w:ascii="Arial Black" w:hAnsi="Arial Black" w:eastAsia="Times New Roman" w:cs="Arial"/>
          <w:bCs/>
          <w:color w:val="818180"/>
          <w:kern w:val="2"/>
          <w:sz w:val="28"/>
          <w:szCs w:val="28"/>
          <w:u w:val="single"/>
          <w:lang w:eastAsia="cs-CZ"/>
        </w:rPr>
      </w:pPr>
      <w:bookmarkStart w:id="0" w:name="_GoBack"/>
      <w:bookmarkEnd w:id="0"/>
      <w:r>
        <w:rPr>
          <w:rFonts w:eastAsia="Times New Roman" w:cs="Arial" w:ascii="Arial Black" w:hAnsi="Arial Black"/>
          <w:bCs/>
          <w:color w:val="818180"/>
          <w:kern w:val="2"/>
          <w:sz w:val="28"/>
          <w:szCs w:val="28"/>
          <w:u w:val="single"/>
          <w:lang w:eastAsia="cs-CZ"/>
        </w:rPr>
        <w:t>Kritéria pro přijetí dítěte do MŠ Střížovice, Vlčice 39</w:t>
      </w:r>
    </w:p>
    <w:p>
      <w:pPr>
        <w:pStyle w:val="Normal"/>
        <w:spacing w:lineRule="auto" w:line="240" w:before="0" w:afterAutospacing="1"/>
        <w:jc w:val="both"/>
        <w:rPr>
          <w:rFonts w:ascii="Arial" w:hAnsi="Arial" w:eastAsia="Times New Roman" w:cs="Arial"/>
          <w:color w:val="424242"/>
          <w:sz w:val="24"/>
          <w:szCs w:val="24"/>
          <w:lang w:eastAsia="cs-CZ"/>
        </w:rPr>
      </w:pPr>
      <w:r>
        <w:rPr>
          <w:rFonts w:eastAsia="Times New Roman" w:cs="Arial" w:ascii="Verdana" w:hAnsi="Verdana"/>
          <w:color w:val="424242"/>
          <w:sz w:val="24"/>
          <w:szCs w:val="24"/>
          <w:lang w:eastAsia="cs-CZ"/>
        </w:rPr>
        <w:t>Zákon č. 178/2016 Sb., kterým se mění zákon č. 561/2004 Sb., o předškolním, základním, středním, vyšším odborném a jiném vzdělávání (školský zákon), zavádí zásadní změny v přijímání dětí do mateřské školy</w:t>
      </w:r>
      <w:r>
        <w:rPr>
          <w:rFonts w:eastAsia="Times New Roman" w:cs="Arial" w:ascii="Verdana" w:hAnsi="Verdana"/>
          <w:b/>
          <w:bCs/>
          <w:color w:val="424242"/>
          <w:sz w:val="24"/>
          <w:szCs w:val="24"/>
          <w:lang w:eastAsia="cs-CZ"/>
        </w:rPr>
        <w:t>.</w:t>
      </w:r>
    </w:p>
    <w:p>
      <w:pPr>
        <w:pStyle w:val="Normal"/>
        <w:spacing w:lineRule="auto" w:line="240" w:before="0" w:afterAutospacing="1"/>
        <w:jc w:val="both"/>
        <w:rPr>
          <w:rFonts w:ascii="Arial" w:hAnsi="Arial" w:eastAsia="Times New Roman" w:cs="Arial"/>
          <w:color w:val="424242"/>
          <w:sz w:val="24"/>
          <w:szCs w:val="24"/>
          <w:lang w:eastAsia="cs-CZ"/>
        </w:rPr>
      </w:pPr>
      <w:r>
        <w:rPr>
          <w:rFonts w:eastAsia="Times New Roman" w:cs="Arial" w:ascii="Verdana" w:hAnsi="Verdana"/>
          <w:color w:val="424242"/>
          <w:sz w:val="24"/>
          <w:szCs w:val="24"/>
          <w:lang w:eastAsia="cs-CZ"/>
        </w:rPr>
        <w:t>Předškolní vzdělávání se organizuje v souladu s § 34 odst. 1 školského zákona pro děti ve věku zpravidla od 3 do 6 let, nejdříve však pro děti od 2 let.</w:t>
      </w:r>
    </w:p>
    <w:p>
      <w:pPr>
        <w:pStyle w:val="Normal"/>
        <w:spacing w:lineRule="auto" w:line="240" w:before="0" w:afterAutospacing="1"/>
        <w:jc w:val="both"/>
        <w:rPr>
          <w:rFonts w:ascii="Arial" w:hAnsi="Arial" w:eastAsia="Times New Roman" w:cs="Arial"/>
          <w:color w:val="424242"/>
          <w:sz w:val="24"/>
          <w:szCs w:val="24"/>
          <w:lang w:eastAsia="cs-CZ"/>
        </w:rPr>
      </w:pPr>
      <w:r>
        <w:rPr>
          <w:rFonts w:eastAsia="Times New Roman" w:cs="Arial" w:ascii="Verdana" w:hAnsi="Verdana"/>
          <w:b/>
          <w:bCs/>
          <w:color w:val="424242"/>
          <w:sz w:val="24"/>
          <w:szCs w:val="24"/>
          <w:lang w:eastAsia="cs-CZ"/>
        </w:rPr>
        <w:t>Povinné předškolní vzdělávání</w:t>
      </w:r>
      <w:r>
        <w:rPr>
          <w:rFonts w:eastAsia="Times New Roman" w:cs="Arial" w:ascii="Verdana" w:hAnsi="Verdana"/>
          <w:color w:val="424242"/>
          <w:sz w:val="24"/>
          <w:szCs w:val="24"/>
          <w:lang w:eastAsia="cs-CZ"/>
        </w:rPr>
        <w:t> se vztahuje dle § 34 a odst. 1 školského zákona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Povinné předškolní vzdělávání se nevztahuje na děti s hlubokým mentálním postižením.</w:t>
      </w:r>
    </w:p>
    <w:p>
      <w:pPr>
        <w:pStyle w:val="Normal"/>
        <w:spacing w:lineRule="auto" w:line="240" w:before="0" w:afterAutospacing="1"/>
        <w:jc w:val="both"/>
        <w:rPr>
          <w:rFonts w:ascii="Verdana" w:hAnsi="Verdana" w:eastAsia="Times New Roman" w:cs="Arial"/>
          <w:color w:val="424242"/>
          <w:sz w:val="24"/>
          <w:szCs w:val="24"/>
          <w:lang w:eastAsia="cs-CZ"/>
        </w:rPr>
      </w:pPr>
      <w:r>
        <w:rPr>
          <w:rFonts w:eastAsia="Times New Roman" w:cs="Arial" w:ascii="Verdana" w:hAnsi="Verdana"/>
          <w:color w:val="424242"/>
          <w:sz w:val="24"/>
          <w:szCs w:val="24"/>
          <w:lang w:eastAsia="cs-CZ"/>
        </w:rPr>
        <w:t>Ředitelka Mateřské školy Střížovice stanoví následující kritéria, podle kterých bude postupovat při rozhodování o přijetí dítěte k předškolnímu vzdělávání v mateřské škole v případech, kdy počet žádostí podaných zákonnými zástupci dětí o přijetí překročí stanovenou kapacitu maximálního počtu dětí pro mateřskou školu. Mateřská škola se naplňuje do kapacity 24 dětí s vyjímkou 28 dětí.</w:t>
      </w:r>
    </w:p>
    <w:p>
      <w:pPr>
        <w:pStyle w:val="Normal"/>
        <w:spacing w:lineRule="auto" w:line="240" w:before="0" w:afterAutospacing="1"/>
        <w:jc w:val="both"/>
        <w:rPr>
          <w:rFonts w:ascii="Verdana" w:hAnsi="Verdana" w:eastAsia="Times New Roman" w:cs="Arial"/>
          <w:color w:val="424242"/>
          <w:sz w:val="24"/>
          <w:szCs w:val="24"/>
          <w:lang w:eastAsia="cs-CZ"/>
        </w:rPr>
      </w:pPr>
      <w:r>
        <w:rPr>
          <w:rFonts w:eastAsia="Times New Roman" w:cs="Arial" w:ascii="Verdana" w:hAnsi="Verdana"/>
          <w:color w:val="424242"/>
          <w:sz w:val="24"/>
          <w:szCs w:val="24"/>
          <w:lang w:eastAsia="cs-CZ"/>
        </w:rPr>
        <w:t xml:space="preserve"> </w:t>
      </w:r>
      <w:r>
        <w:rPr>
          <w:rFonts w:eastAsia="Times New Roman" w:cs="Arial" w:ascii="Verdana" w:hAnsi="Verdana"/>
          <w:color w:val="424242"/>
          <w:sz w:val="24"/>
          <w:szCs w:val="24"/>
          <w:lang w:eastAsia="cs-CZ"/>
        </w:rPr>
        <w:t>Do MŠ může být přijato pouze dítě, které se podrobilo stanoveným pravidelným očkováním, nebo má doklad, že je proti nákaze imunní, nebo se nemůže očkování podrobit pro trvalou kontraindikaci. Očkovací povinnost se netýká dětí, které plní povinnou školní docházku.</w:t>
      </w:r>
    </w:p>
    <w:p>
      <w:pPr>
        <w:pStyle w:val="Normal"/>
        <w:spacing w:lineRule="auto" w:line="240" w:before="0" w:afterAutospacing="1"/>
        <w:jc w:val="both"/>
        <w:rPr>
          <w:rFonts w:ascii="Verdana" w:hAnsi="Verdana" w:eastAsia="Times New Roman" w:cs="Arial"/>
          <w:color w:val="424242"/>
          <w:sz w:val="24"/>
          <w:szCs w:val="24"/>
          <w:lang w:eastAsia="cs-CZ"/>
        </w:rPr>
      </w:pPr>
      <w:r>
        <w:rPr>
          <w:rFonts w:eastAsia="Times New Roman" w:cs="Arial" w:ascii="Verdana" w:hAnsi="Verdana"/>
          <w:color w:val="424242"/>
          <w:sz w:val="24"/>
          <w:szCs w:val="24"/>
          <w:lang w:eastAsia="cs-CZ"/>
        </w:rPr>
      </w:r>
    </w:p>
    <w:p>
      <w:pPr>
        <w:pStyle w:val="Normal"/>
        <w:spacing w:lineRule="auto" w:line="240" w:before="0" w:afterAutospacing="1"/>
        <w:jc w:val="both"/>
        <w:rPr>
          <w:rFonts w:ascii="Verdana" w:hAnsi="Verdana" w:eastAsia="Times New Roman" w:cs="Arial"/>
          <w:color w:val="424242"/>
          <w:sz w:val="24"/>
          <w:szCs w:val="24"/>
          <w:lang w:eastAsia="cs-CZ"/>
        </w:rPr>
      </w:pPr>
      <w:r>
        <w:rPr>
          <w:rFonts w:eastAsia="Times New Roman" w:cs="Arial" w:ascii="Verdana" w:hAnsi="Verdana"/>
          <w:color w:val="424242"/>
          <w:sz w:val="24"/>
          <w:szCs w:val="24"/>
          <w:lang w:eastAsia="cs-CZ"/>
        </w:rPr>
      </w:r>
    </w:p>
    <w:p>
      <w:pPr>
        <w:pStyle w:val="Normal"/>
        <w:spacing w:lineRule="auto" w:line="240" w:before="0" w:afterAutospacing="1"/>
        <w:jc w:val="both"/>
        <w:rPr>
          <w:rFonts w:ascii="Verdana" w:hAnsi="Verdana" w:eastAsia="Times New Roman" w:cs="Arial"/>
          <w:color w:val="424242"/>
          <w:sz w:val="24"/>
          <w:szCs w:val="24"/>
          <w:lang w:eastAsia="cs-CZ"/>
        </w:rPr>
      </w:pPr>
      <w:r>
        <w:rPr>
          <w:rFonts w:eastAsia="Times New Roman" w:cs="Arial" w:ascii="Verdana" w:hAnsi="Verdana"/>
          <w:color w:val="424242"/>
          <w:sz w:val="24"/>
          <w:szCs w:val="24"/>
          <w:lang w:eastAsia="cs-CZ"/>
        </w:rPr>
      </w:r>
    </w:p>
    <w:p>
      <w:pPr>
        <w:pStyle w:val="Normal"/>
        <w:spacing w:lineRule="auto" w:line="240" w:before="0" w:afterAutospacing="1"/>
        <w:jc w:val="both"/>
        <w:rPr>
          <w:rFonts w:ascii="Verdana" w:hAnsi="Verdana" w:eastAsia="Times New Roman" w:cs="Arial"/>
          <w:color w:val="424242"/>
          <w:sz w:val="24"/>
          <w:szCs w:val="24"/>
          <w:lang w:eastAsia="cs-CZ"/>
        </w:rPr>
      </w:pPr>
      <w:r>
        <w:rPr>
          <w:rFonts w:eastAsia="Times New Roman" w:cs="Arial" w:ascii="Verdana" w:hAnsi="Verdana"/>
          <w:color w:val="424242"/>
          <w:sz w:val="24"/>
          <w:szCs w:val="24"/>
          <w:lang w:eastAsia="cs-CZ"/>
        </w:rPr>
      </w:r>
    </w:p>
    <w:p>
      <w:pPr>
        <w:pStyle w:val="Normal"/>
        <w:spacing w:lineRule="auto" w:line="240" w:before="0" w:afterAutospacing="1"/>
        <w:jc w:val="both"/>
        <w:rPr>
          <w:rFonts w:ascii="Verdana" w:hAnsi="Verdana" w:eastAsia="Times New Roman" w:cs="Arial"/>
          <w:color w:val="424242"/>
          <w:sz w:val="24"/>
          <w:szCs w:val="24"/>
          <w:lang w:eastAsia="cs-CZ"/>
        </w:rPr>
      </w:pPr>
      <w:r>
        <w:rPr>
          <w:rFonts w:eastAsia="Times New Roman" w:cs="Arial" w:ascii="Verdana" w:hAnsi="Verdana"/>
          <w:color w:val="424242"/>
          <w:sz w:val="24"/>
          <w:szCs w:val="24"/>
          <w:lang w:eastAsia="cs-CZ"/>
        </w:rPr>
      </w:r>
    </w:p>
    <w:p>
      <w:pPr>
        <w:pStyle w:val="Normal"/>
        <w:spacing w:lineRule="auto" w:line="240" w:before="0" w:afterAutospacing="1"/>
        <w:jc w:val="both"/>
        <w:rPr>
          <w:rFonts w:ascii="Verdana" w:hAnsi="Verdana" w:eastAsia="Times New Roman" w:cs="Arial"/>
          <w:color w:val="424242"/>
          <w:sz w:val="24"/>
          <w:szCs w:val="24"/>
          <w:lang w:eastAsia="cs-CZ"/>
        </w:rPr>
      </w:pPr>
      <w:r>
        <w:rPr>
          <w:rFonts w:eastAsia="Times New Roman" w:cs="Arial" w:ascii="Verdana" w:hAnsi="Verdana"/>
          <w:color w:val="424242"/>
          <w:sz w:val="24"/>
          <w:szCs w:val="24"/>
          <w:lang w:eastAsia="cs-CZ"/>
        </w:rPr>
      </w:r>
    </w:p>
    <w:p>
      <w:pPr>
        <w:pStyle w:val="Normal"/>
        <w:spacing w:lineRule="auto" w:line="240" w:before="0" w:afterAutospacing="1"/>
        <w:jc w:val="both"/>
        <w:rPr>
          <w:rFonts w:ascii="Verdana" w:hAnsi="Verdana" w:eastAsia="Times New Roman" w:cs="Arial"/>
          <w:color w:val="424242"/>
          <w:sz w:val="24"/>
          <w:szCs w:val="24"/>
          <w:lang w:eastAsia="cs-CZ"/>
        </w:rPr>
      </w:pPr>
      <w:r>
        <w:rPr>
          <w:rFonts w:eastAsia="Times New Roman" w:cs="Arial" w:ascii="Verdana" w:hAnsi="Verdana"/>
          <w:color w:val="424242"/>
          <w:sz w:val="24"/>
          <w:szCs w:val="24"/>
          <w:lang w:eastAsia="cs-CZ"/>
        </w:rPr>
      </w:r>
    </w:p>
    <w:p>
      <w:pPr>
        <w:pStyle w:val="Normal"/>
        <w:spacing w:lineRule="auto" w:line="240" w:before="0" w:afterAutospacing="1"/>
        <w:jc w:val="both"/>
        <w:rPr>
          <w:rFonts w:ascii="Verdana" w:hAnsi="Verdana" w:eastAsia="Times New Roman" w:cs="Arial"/>
          <w:color w:val="424242"/>
          <w:sz w:val="24"/>
          <w:szCs w:val="24"/>
          <w:lang w:eastAsia="cs-CZ"/>
        </w:rPr>
      </w:pPr>
      <w:r>
        <w:rPr>
          <w:rFonts w:eastAsia="Times New Roman" w:cs="Arial" w:ascii="Verdana" w:hAnsi="Verdana"/>
          <w:color w:val="424242"/>
          <w:sz w:val="24"/>
          <w:szCs w:val="24"/>
          <w:lang w:eastAsia="cs-CZ"/>
        </w:rPr>
      </w:r>
    </w:p>
    <w:p>
      <w:pPr>
        <w:pStyle w:val="Normal"/>
        <w:spacing w:lineRule="auto" w:line="240" w:before="0" w:afterAutospacing="1"/>
        <w:jc w:val="both"/>
        <w:rPr>
          <w:rFonts w:ascii="Verdana" w:hAnsi="Verdana" w:eastAsia="Times New Roman" w:cs="Arial"/>
          <w:color w:val="424242"/>
          <w:sz w:val="24"/>
          <w:szCs w:val="24"/>
          <w:lang w:eastAsia="cs-CZ"/>
        </w:rPr>
      </w:pPr>
      <w:r>
        <w:rPr>
          <w:rFonts w:eastAsia="Times New Roman" w:cs="Arial" w:ascii="Verdana" w:hAnsi="Verdana"/>
          <w:color w:val="424242"/>
          <w:sz w:val="24"/>
          <w:szCs w:val="24"/>
          <w:lang w:eastAsia="cs-CZ"/>
        </w:rPr>
      </w:r>
    </w:p>
    <w:p>
      <w:pPr>
        <w:pStyle w:val="Normal"/>
        <w:spacing w:lineRule="auto" w:line="240" w:before="0" w:afterAutospacing="1"/>
        <w:jc w:val="both"/>
        <w:rPr>
          <w:rFonts w:ascii="Arial" w:hAnsi="Arial" w:eastAsia="Times New Roman" w:cs="Arial"/>
          <w:color w:val="424242"/>
          <w:sz w:val="24"/>
          <w:szCs w:val="24"/>
          <w:lang w:eastAsia="cs-CZ"/>
        </w:rPr>
      </w:pPr>
      <w:r>
        <w:rPr>
          <w:rFonts w:eastAsia="Times New Roman" w:cs="Arial" w:ascii="Arial" w:hAnsi="Arial"/>
          <w:color w:val="424242"/>
          <w:sz w:val="24"/>
          <w:szCs w:val="24"/>
          <w:lang w:eastAsia="cs-CZ"/>
        </w:rPr>
      </w:r>
    </w:p>
    <w:p>
      <w:pPr>
        <w:pStyle w:val="Normal"/>
        <w:spacing w:lineRule="auto" w:line="240" w:before="0" w:afterAutospacing="1"/>
        <w:jc w:val="both"/>
        <w:rPr>
          <w:rFonts w:ascii="Verdana" w:hAnsi="Verdana" w:eastAsia="Times New Roman" w:cs="Arial"/>
          <w:b/>
          <w:bCs/>
          <w:color w:val="424242"/>
          <w:sz w:val="24"/>
          <w:szCs w:val="24"/>
          <w:lang w:eastAsia="cs-CZ"/>
        </w:rPr>
      </w:pPr>
      <w:r>
        <w:rPr>
          <w:rFonts w:eastAsia="Times New Roman" w:cs="Arial" w:ascii="Verdana" w:hAnsi="Verdana"/>
          <w:b/>
          <w:bCs/>
          <w:color w:val="424242"/>
          <w:sz w:val="24"/>
          <w:szCs w:val="24"/>
          <w:lang w:eastAsia="cs-CZ"/>
        </w:rPr>
        <w:t>Nárok na přednostní přijetí mají:</w:t>
      </w:r>
    </w:p>
    <w:p>
      <w:pPr>
        <w:pStyle w:val="Normal"/>
        <w:spacing w:lineRule="auto" w:line="240" w:before="0" w:afterAutospacing="1"/>
        <w:jc w:val="both"/>
        <w:rPr>
          <w:rFonts w:ascii="Arial" w:hAnsi="Arial" w:eastAsia="Times New Roman" w:cs="Arial"/>
          <w:color w:val="424242"/>
          <w:sz w:val="24"/>
          <w:szCs w:val="24"/>
          <w:lang w:eastAsia="cs-CZ"/>
        </w:rPr>
      </w:pPr>
      <w:r>
        <w:rPr>
          <w:rFonts w:eastAsia="Times New Roman" w:cs="Arial" w:ascii="Verdana" w:hAnsi="Verdana"/>
          <w:color w:val="424242"/>
          <w:sz w:val="24"/>
          <w:szCs w:val="24"/>
          <w:lang w:eastAsia="cs-CZ"/>
        </w:rPr>
        <w:t>Podle zákona 178/2016 Sb. se do mateřské školy přednostně přijímají děti, které 31.8.2026 dosáhnou 5 let věku-povinnost předškolního vzdělávání.</w:t>
      </w:r>
    </w:p>
    <w:p>
      <w:pPr>
        <w:pStyle w:val="Normal"/>
        <w:numPr>
          <w:ilvl w:val="0"/>
          <w:numId w:val="1"/>
        </w:numPr>
        <w:spacing w:lineRule="auto" w:line="240" w:beforeAutospacing="1" w:after="0"/>
        <w:jc w:val="both"/>
        <w:rPr>
          <w:rFonts w:ascii="Arial" w:hAnsi="Arial" w:eastAsia="Times New Roman" w:cs="Arial"/>
          <w:color w:val="424242"/>
          <w:sz w:val="24"/>
          <w:szCs w:val="24"/>
          <w:lang w:eastAsia="cs-CZ"/>
        </w:rPr>
      </w:pPr>
      <w:r>
        <w:rPr>
          <w:rFonts w:eastAsia="Times New Roman" w:cs="Arial" w:ascii="Verdana" w:hAnsi="Verdana"/>
          <w:color w:val="424242"/>
          <w:sz w:val="24"/>
          <w:szCs w:val="24"/>
          <w:lang w:eastAsia="cs-CZ"/>
        </w:rPr>
        <w:t>Děti, které mají místo trvalého pobytu, v případě cizinců místo pobytu, v příslušném školském obvodu nebo jsou umístěné v tomto obvodu v dětském domově.</w:t>
      </w:r>
    </w:p>
    <w:p>
      <w:pPr>
        <w:pStyle w:val="Normal"/>
        <w:numPr>
          <w:ilvl w:val="0"/>
          <w:numId w:val="1"/>
        </w:numPr>
        <w:spacing w:lineRule="auto" w:line="240" w:before="0" w:after="0"/>
        <w:jc w:val="both"/>
        <w:rPr>
          <w:rFonts w:ascii="Arial" w:hAnsi="Arial" w:eastAsia="Times New Roman" w:cs="Arial"/>
          <w:color w:val="424242"/>
          <w:sz w:val="24"/>
          <w:szCs w:val="24"/>
          <w:lang w:eastAsia="cs-CZ"/>
        </w:rPr>
      </w:pPr>
      <w:r>
        <w:rPr>
          <w:rFonts w:eastAsia="Times New Roman" w:cs="Arial" w:ascii="Verdana" w:hAnsi="Verdana"/>
          <w:color w:val="424242"/>
          <w:sz w:val="24"/>
          <w:szCs w:val="24"/>
          <w:lang w:eastAsia="cs-CZ"/>
        </w:rPr>
        <w:t>Děti se přijímají podle dosaženého věku, od nejstaršího k nejmladšímu.</w:t>
      </w:r>
    </w:p>
    <w:p>
      <w:pPr>
        <w:pStyle w:val="Normal"/>
        <w:numPr>
          <w:ilvl w:val="0"/>
          <w:numId w:val="1"/>
        </w:numPr>
        <w:spacing w:lineRule="auto" w:line="240" w:before="0" w:after="0"/>
        <w:jc w:val="both"/>
        <w:rPr>
          <w:rFonts w:ascii="Arial" w:hAnsi="Arial" w:eastAsia="Times New Roman" w:cs="Arial"/>
          <w:color w:val="424242"/>
          <w:sz w:val="24"/>
          <w:szCs w:val="24"/>
          <w:lang w:eastAsia="cs-CZ"/>
        </w:rPr>
      </w:pPr>
      <w:r>
        <w:rPr>
          <w:rFonts w:eastAsia="Times New Roman" w:cs="Arial" w:ascii="Verdana" w:hAnsi="Verdana"/>
          <w:color w:val="424242"/>
          <w:sz w:val="24"/>
          <w:szCs w:val="24"/>
          <w:lang w:eastAsia="cs-CZ"/>
        </w:rPr>
        <w:t>Děti, které mají v mateřské škole již sourozence.</w:t>
      </w:r>
    </w:p>
    <w:p>
      <w:pPr>
        <w:pStyle w:val="Normal"/>
        <w:numPr>
          <w:ilvl w:val="0"/>
          <w:numId w:val="1"/>
        </w:numPr>
        <w:spacing w:lineRule="auto" w:line="240" w:before="0" w:after="0"/>
        <w:jc w:val="both"/>
        <w:rPr>
          <w:rFonts w:ascii="Arial" w:hAnsi="Arial" w:eastAsia="Times New Roman" w:cs="Arial"/>
          <w:color w:val="424242"/>
          <w:sz w:val="24"/>
          <w:szCs w:val="24"/>
          <w:lang w:eastAsia="cs-CZ"/>
        </w:rPr>
      </w:pPr>
      <w:r>
        <w:rPr>
          <w:rFonts w:eastAsia="Times New Roman" w:cs="Arial" w:ascii="Verdana" w:hAnsi="Verdana"/>
          <w:color w:val="424242"/>
          <w:sz w:val="24"/>
          <w:szCs w:val="24"/>
          <w:lang w:eastAsia="cs-CZ"/>
        </w:rPr>
        <w:t>Pokud není kapacita naplněna, je možné přijmout i dítě mladší tří let, a to s přihlédnutím k vyspělosti dítěte, které se podrobilo stanoveným pravidelným očkováním. Nebo pokud má doklad, že je proti nákaze imunní, nebo se nemůže podrobit očkování pro trvalou kontraindikaci. Mateřská škola nezajišťuje přebalování dětí, přijímá děti bez plen, bez kojeneckých lahví, bez dudlíků.</w:t>
      </w:r>
    </w:p>
    <w:p>
      <w:pPr>
        <w:pStyle w:val="Normal"/>
        <w:numPr>
          <w:ilvl w:val="0"/>
          <w:numId w:val="1"/>
        </w:numPr>
        <w:spacing w:lineRule="auto" w:line="240" w:before="0" w:afterAutospacing="1"/>
        <w:jc w:val="both"/>
        <w:rPr>
          <w:rFonts w:ascii="Arial" w:hAnsi="Arial" w:eastAsia="Times New Roman" w:cs="Arial"/>
          <w:color w:val="424242"/>
          <w:sz w:val="24"/>
          <w:szCs w:val="24"/>
          <w:lang w:eastAsia="cs-CZ"/>
        </w:rPr>
      </w:pPr>
      <w:r>
        <w:rPr>
          <w:rFonts w:eastAsia="Times New Roman" w:cs="Arial" w:ascii="Verdana" w:hAnsi="Verdana"/>
          <w:color w:val="424242"/>
          <w:sz w:val="24"/>
          <w:szCs w:val="24"/>
          <w:lang w:eastAsia="cs-CZ"/>
        </w:rPr>
        <w:t>V případě volné kapacity budou přijaty i děti, které nemají trvalý pobyt na území města, mimo spádovou oblast, a to od nejstaršího k nejmladšímu.</w:t>
      </w:r>
    </w:p>
    <w:p>
      <w:pPr>
        <w:pStyle w:val="Normal"/>
        <w:spacing w:lineRule="auto" w:line="240" w:beforeAutospacing="1" w:afterAutospacing="1"/>
        <w:jc w:val="both"/>
        <w:rPr>
          <w:rFonts w:ascii="Verdana" w:hAnsi="Verdana" w:eastAsia="Times New Roman" w:cs="Arial"/>
          <w:color w:val="424242"/>
          <w:lang w:eastAsia="cs-CZ"/>
        </w:rPr>
      </w:pPr>
      <w:r>
        <w:rPr>
          <w:rFonts w:eastAsia="Times New Roman" w:cs="Arial" w:ascii="Verdana" w:hAnsi="Verdana"/>
          <w:color w:val="424242"/>
          <w:lang w:eastAsia="cs-CZ"/>
        </w:rPr>
      </w:r>
    </w:p>
    <w:p>
      <w:pPr>
        <w:pStyle w:val="Normal"/>
        <w:spacing w:lineRule="auto" w:line="240" w:beforeAutospacing="1" w:afterAutospacing="1"/>
        <w:jc w:val="both"/>
        <w:rPr>
          <w:rFonts w:ascii="Verdana" w:hAnsi="Verdana" w:eastAsia="Times New Roman" w:cs="Arial"/>
          <w:color w:val="424242"/>
          <w:lang w:eastAsia="cs-CZ"/>
        </w:rPr>
      </w:pPr>
      <w:r>
        <w:rPr>
          <w:rFonts w:eastAsia="Times New Roman" w:cs="Arial" w:ascii="Verdana" w:hAnsi="Verdana"/>
          <w:color w:val="424242"/>
          <w:lang w:eastAsia="cs-CZ"/>
        </w:rPr>
      </w:r>
    </w:p>
    <w:p>
      <w:pPr>
        <w:pStyle w:val="Normal"/>
        <w:spacing w:lineRule="auto" w:line="240" w:beforeAutospacing="1" w:afterAutospacing="1"/>
        <w:jc w:val="both"/>
        <w:rPr>
          <w:rFonts w:ascii="Verdana" w:hAnsi="Verdana" w:eastAsia="Times New Roman" w:cs="Arial"/>
          <w:color w:val="424242"/>
          <w:lang w:eastAsia="cs-CZ"/>
        </w:rPr>
      </w:pPr>
      <w:r>
        <w:rPr>
          <w:rFonts w:eastAsia="Times New Roman" w:cs="Arial" w:ascii="Verdana" w:hAnsi="Verdana"/>
          <w:color w:val="424242"/>
          <w:lang w:eastAsia="cs-CZ"/>
        </w:rPr>
      </w:r>
    </w:p>
    <w:p>
      <w:pPr>
        <w:pStyle w:val="Normal"/>
        <w:spacing w:lineRule="auto" w:line="240" w:beforeAutospacing="1" w:afterAutospacing="1"/>
        <w:jc w:val="both"/>
        <w:rPr>
          <w:rFonts w:ascii="Verdana" w:hAnsi="Verdana" w:eastAsia="Times New Roman" w:cs="Arial"/>
          <w:color w:val="424242"/>
          <w:lang w:eastAsia="cs-CZ"/>
        </w:rPr>
      </w:pPr>
      <w:r>
        <w:rPr>
          <w:rFonts w:eastAsia="Times New Roman" w:cs="Arial" w:ascii="Verdana" w:hAnsi="Verdana"/>
          <w:color w:val="424242"/>
          <w:lang w:eastAsia="cs-CZ"/>
        </w:rPr>
      </w:r>
    </w:p>
    <w:p>
      <w:pPr>
        <w:pStyle w:val="Normal"/>
        <w:spacing w:lineRule="auto" w:line="240" w:beforeAutospacing="1" w:afterAutospacing="1"/>
        <w:jc w:val="both"/>
        <w:rPr>
          <w:rFonts w:ascii="Verdana" w:hAnsi="Verdana" w:eastAsia="Times New Roman" w:cs="Arial"/>
          <w:color w:val="424242"/>
          <w:lang w:eastAsia="cs-CZ"/>
        </w:rPr>
      </w:pPr>
      <w:r>
        <w:rPr>
          <w:rFonts w:eastAsia="Times New Roman" w:cs="Arial" w:ascii="Verdana" w:hAnsi="Verdana"/>
          <w:color w:val="424242"/>
          <w:lang w:eastAsia="cs-CZ"/>
        </w:rPr>
      </w:r>
    </w:p>
    <w:p>
      <w:pPr>
        <w:pStyle w:val="Normal"/>
        <w:spacing w:lineRule="auto" w:line="240" w:beforeAutospacing="1" w:afterAutospacing="1"/>
        <w:jc w:val="both"/>
        <w:rPr>
          <w:rFonts w:ascii="Verdana" w:hAnsi="Verdana" w:eastAsia="Times New Roman" w:cs="Arial"/>
          <w:color w:val="424242"/>
          <w:sz w:val="27"/>
          <w:szCs w:val="27"/>
          <w:lang w:eastAsia="cs-CZ"/>
        </w:rPr>
      </w:pPr>
      <w:r>
        <w:rPr>
          <w:rFonts w:eastAsia="Times New Roman" w:cs="Arial" w:ascii="Verdana" w:hAnsi="Verdana"/>
          <w:color w:val="424242"/>
          <w:sz w:val="27"/>
          <w:szCs w:val="27"/>
          <w:lang w:eastAsia="cs-CZ"/>
        </w:rPr>
      </w:r>
    </w:p>
    <w:p>
      <w:pPr>
        <w:pStyle w:val="Normal"/>
        <w:spacing w:lineRule="auto" w:line="240" w:beforeAutospacing="1" w:afterAutospacing="1"/>
        <w:jc w:val="both"/>
        <w:rPr>
          <w:rFonts w:ascii="Verdana" w:hAnsi="Verdana" w:eastAsia="Times New Roman" w:cs="Arial"/>
          <w:color w:val="424242"/>
          <w:sz w:val="27"/>
          <w:szCs w:val="27"/>
          <w:lang w:eastAsia="cs-CZ"/>
        </w:rPr>
      </w:pPr>
      <w:r>
        <w:rPr>
          <w:rFonts w:eastAsia="Times New Roman" w:cs="Arial" w:ascii="Verdana" w:hAnsi="Verdana"/>
          <w:color w:val="424242"/>
          <w:sz w:val="27"/>
          <w:szCs w:val="27"/>
          <w:lang w:eastAsia="cs-CZ"/>
        </w:rPr>
      </w:r>
    </w:p>
    <w:p>
      <w:pPr>
        <w:pStyle w:val="Normal"/>
        <w:spacing w:lineRule="auto" w:line="240" w:beforeAutospacing="1" w:afterAutospacing="1"/>
        <w:jc w:val="both"/>
        <w:rPr>
          <w:rFonts w:ascii="Verdana" w:hAnsi="Verdana" w:eastAsia="Times New Roman" w:cs="Arial"/>
          <w:color w:val="424242"/>
          <w:sz w:val="27"/>
          <w:szCs w:val="27"/>
          <w:lang w:eastAsia="cs-CZ"/>
        </w:rPr>
      </w:pPr>
      <w:r>
        <w:rPr>
          <w:rFonts w:eastAsia="Times New Roman" w:cs="Arial" w:ascii="Verdana" w:hAnsi="Verdana"/>
          <w:color w:val="424242"/>
          <w:sz w:val="27"/>
          <w:szCs w:val="27"/>
          <w:lang w:eastAsia="cs-CZ"/>
        </w:rPr>
      </w:r>
    </w:p>
    <w:p>
      <w:pPr>
        <w:pStyle w:val="Normal"/>
        <w:spacing w:lineRule="auto" w:line="240" w:beforeAutospacing="1" w:afterAutospacing="1"/>
        <w:jc w:val="both"/>
        <w:rPr>
          <w:rFonts w:ascii="Verdana" w:hAnsi="Verdana" w:eastAsia="Times New Roman" w:cs="Arial"/>
          <w:color w:val="424242"/>
          <w:sz w:val="27"/>
          <w:szCs w:val="27"/>
          <w:lang w:eastAsia="cs-CZ"/>
        </w:rPr>
      </w:pPr>
      <w:r>
        <w:rPr>
          <w:rFonts w:eastAsia="Times New Roman" w:cs="Arial" w:ascii="Verdana" w:hAnsi="Verdana"/>
          <w:color w:val="424242"/>
          <w:sz w:val="27"/>
          <w:szCs w:val="27"/>
          <w:lang w:eastAsia="cs-CZ"/>
        </w:rPr>
      </w:r>
    </w:p>
    <w:p>
      <w:pPr>
        <w:pStyle w:val="Normal"/>
        <w:spacing w:lineRule="auto" w:line="240" w:beforeAutospacing="1" w:afterAutospacing="1"/>
        <w:jc w:val="both"/>
        <w:rPr>
          <w:rFonts w:ascii="Verdana" w:hAnsi="Verdana" w:eastAsia="Times New Roman" w:cs="Arial"/>
          <w:color w:val="424242"/>
          <w:sz w:val="27"/>
          <w:szCs w:val="27"/>
          <w:lang w:eastAsia="cs-CZ"/>
        </w:rPr>
      </w:pPr>
      <w:r>
        <w:rPr>
          <w:rFonts w:eastAsia="Times New Roman" w:cs="Arial" w:ascii="Verdana" w:hAnsi="Verdana"/>
          <w:color w:val="424242"/>
          <w:sz w:val="27"/>
          <w:szCs w:val="27"/>
          <w:lang w:eastAsia="cs-CZ"/>
        </w:rPr>
      </w:r>
    </w:p>
    <w:p>
      <w:pPr>
        <w:pStyle w:val="Normal"/>
        <w:spacing w:lineRule="auto" w:line="240" w:beforeAutospacing="1" w:afterAutospacing="1"/>
        <w:jc w:val="both"/>
        <w:rPr>
          <w:rFonts w:ascii="Verdana" w:hAnsi="Verdana" w:eastAsia="Times New Roman" w:cs="Arial"/>
          <w:color w:val="424242"/>
          <w:sz w:val="27"/>
          <w:szCs w:val="27"/>
          <w:lang w:eastAsia="cs-CZ"/>
        </w:rPr>
      </w:pPr>
      <w:r>
        <w:rPr>
          <w:rFonts w:eastAsia="Times New Roman" w:cs="Arial" w:ascii="Verdana" w:hAnsi="Verdana"/>
          <w:color w:val="424242"/>
          <w:sz w:val="27"/>
          <w:szCs w:val="27"/>
          <w:lang w:eastAsia="cs-CZ"/>
        </w:rPr>
      </w:r>
    </w:p>
    <w:p>
      <w:pPr>
        <w:pStyle w:val="Normal"/>
        <w:spacing w:lineRule="auto" w:line="240" w:beforeAutospacing="1" w:afterAutospacing="1"/>
        <w:jc w:val="both"/>
        <w:rPr>
          <w:rFonts w:ascii="Verdana" w:hAnsi="Verdana" w:eastAsia="Times New Roman" w:cs="Arial"/>
          <w:color w:val="424242"/>
          <w:sz w:val="27"/>
          <w:szCs w:val="27"/>
          <w:lang w:eastAsia="cs-CZ"/>
        </w:rPr>
      </w:pPr>
      <w:r>
        <w:rPr>
          <w:rFonts w:eastAsia="Times New Roman" w:cs="Arial" w:ascii="Verdana" w:hAnsi="Verdana"/>
          <w:color w:val="424242"/>
          <w:sz w:val="27"/>
          <w:szCs w:val="27"/>
          <w:lang w:eastAsia="cs-CZ"/>
        </w:rPr>
      </w:r>
    </w:p>
    <w:p>
      <w:pPr>
        <w:pStyle w:val="Normal"/>
        <w:spacing w:lineRule="auto" w:line="240" w:beforeAutospacing="1" w:afterAutospacing="1"/>
        <w:jc w:val="both"/>
        <w:rPr>
          <w:rFonts w:ascii="Verdana" w:hAnsi="Verdana" w:eastAsia="Times New Roman" w:cs="Arial"/>
          <w:color w:val="424242"/>
          <w:sz w:val="27"/>
          <w:szCs w:val="27"/>
          <w:lang w:eastAsia="cs-CZ"/>
        </w:rPr>
      </w:pPr>
      <w:r>
        <w:rPr>
          <w:rFonts w:eastAsia="Times New Roman" w:cs="Arial" w:ascii="Verdana" w:hAnsi="Verdana"/>
          <w:color w:val="424242"/>
          <w:sz w:val="27"/>
          <w:szCs w:val="27"/>
          <w:lang w:eastAsia="cs-CZ"/>
        </w:rPr>
      </w:r>
    </w:p>
    <w:p>
      <w:pPr>
        <w:pStyle w:val="Normal"/>
        <w:spacing w:lineRule="auto" w:line="240" w:beforeAutospacing="1" w:afterAutospacing="1"/>
        <w:jc w:val="both"/>
        <w:rPr>
          <w:rFonts w:ascii="Verdana" w:hAnsi="Verdana" w:eastAsia="Times New Roman" w:cs="Arial"/>
          <w:color w:val="424242"/>
          <w:sz w:val="27"/>
          <w:szCs w:val="27"/>
          <w:lang w:eastAsia="cs-CZ"/>
        </w:rPr>
      </w:pPr>
      <w:r>
        <w:rPr>
          <w:rFonts w:eastAsia="Times New Roman" w:cs="Arial" w:ascii="Verdana" w:hAnsi="Verdana"/>
          <w:color w:val="424242"/>
          <w:sz w:val="27"/>
          <w:szCs w:val="27"/>
          <w:lang w:eastAsia="cs-CZ"/>
        </w:rPr>
      </w:r>
    </w:p>
    <w:p>
      <w:pPr>
        <w:pStyle w:val="Normal"/>
        <w:spacing w:lineRule="auto" w:line="240" w:beforeAutospacing="1" w:afterAutospacing="1"/>
        <w:jc w:val="both"/>
        <w:rPr>
          <w:rFonts w:ascii="Verdana" w:hAnsi="Verdana" w:eastAsia="Times New Roman" w:cs="Arial"/>
          <w:color w:val="424242"/>
          <w:sz w:val="27"/>
          <w:szCs w:val="27"/>
          <w:lang w:eastAsia="cs-CZ"/>
        </w:rPr>
      </w:pPr>
      <w:r>
        <w:rPr>
          <w:rFonts w:eastAsia="Times New Roman" w:cs="Arial" w:ascii="Verdana" w:hAnsi="Verdana"/>
          <w:color w:val="424242"/>
          <w:sz w:val="27"/>
          <w:szCs w:val="27"/>
          <w:lang w:eastAsia="cs-CZ"/>
        </w:rPr>
        <w:t xml:space="preserve">          </w:t>
      </w:r>
    </w:p>
    <w:p>
      <w:pPr>
        <w:pStyle w:val="Normal"/>
        <w:numPr>
          <w:ilvl w:val="0"/>
          <w:numId w:val="0"/>
        </w:numPr>
        <w:spacing w:lineRule="auto" w:line="240" w:before="0" w:afterAutospacing="1"/>
        <w:ind w:hanging="0" w:start="0"/>
        <w:jc w:val="both"/>
        <w:outlineLvl w:val="0"/>
        <w:rPr>
          <w:sz w:val="42"/>
          <w:szCs w:val="42"/>
        </w:rPr>
      </w:pPr>
      <w:r>
        <w:rPr>
          <w:rFonts w:eastAsia="Times New Roman" w:cs="Arial" w:ascii="Arial" w:hAnsi="Arial"/>
          <w:b/>
          <w:bCs/>
          <w:color w:val="818180"/>
          <w:kern w:val="2"/>
          <w:sz w:val="42"/>
          <w:szCs w:val="42"/>
          <w:lang w:eastAsia="cs-CZ"/>
        </w:rPr>
        <w:t>Co by mělo dítě umět před nástupem do MŠ</w:t>
      </w:r>
    </w:p>
    <w:p>
      <w:pPr>
        <w:pStyle w:val="Normal"/>
        <w:numPr>
          <w:ilvl w:val="0"/>
          <w:numId w:val="2"/>
        </w:numPr>
        <w:spacing w:lineRule="auto" w:line="240" w:beforeAutospacing="1" w:after="0"/>
        <w:ind w:hanging="360" w:start="210"/>
        <w:jc w:val="both"/>
        <w:rPr>
          <w:rFonts w:ascii="Arial" w:hAnsi="Arial" w:eastAsia="Times New Roman" w:cs="Arial"/>
          <w:color w:val="424242"/>
          <w:sz w:val="24"/>
          <w:szCs w:val="24"/>
          <w:lang w:eastAsia="cs-CZ"/>
        </w:rPr>
      </w:pPr>
      <w:r>
        <w:rPr>
          <w:rFonts w:eastAsia="Times New Roman" w:cs="Arial" w:ascii="Verdana" w:hAnsi="Verdana"/>
          <w:color w:val="424242"/>
          <w:sz w:val="36"/>
          <w:szCs w:val="36"/>
          <w:lang w:eastAsia="cs-CZ"/>
        </w:rPr>
        <w:t>samostatně se najíst lžící</w:t>
      </w:r>
    </w:p>
    <w:p>
      <w:pPr>
        <w:pStyle w:val="Normal"/>
        <w:numPr>
          <w:ilvl w:val="0"/>
          <w:numId w:val="2"/>
        </w:numPr>
        <w:spacing w:lineRule="auto" w:line="240" w:before="0" w:after="0"/>
        <w:ind w:hanging="360" w:start="210"/>
        <w:jc w:val="both"/>
        <w:rPr>
          <w:rFonts w:ascii="Arial" w:hAnsi="Arial" w:eastAsia="Times New Roman" w:cs="Arial"/>
          <w:color w:val="424242"/>
          <w:sz w:val="24"/>
          <w:szCs w:val="24"/>
          <w:lang w:eastAsia="cs-CZ"/>
        </w:rPr>
      </w:pPr>
      <w:r>
        <w:rPr>
          <w:rFonts w:eastAsia="Times New Roman" w:cs="Arial" w:ascii="Verdana" w:hAnsi="Verdana"/>
          <w:color w:val="424242"/>
          <w:sz w:val="36"/>
          <w:szCs w:val="36"/>
          <w:lang w:eastAsia="cs-CZ"/>
        </w:rPr>
        <w:t>samostatně pít z hrnečku a sklenice</w:t>
      </w:r>
    </w:p>
    <w:p>
      <w:pPr>
        <w:pStyle w:val="Normal"/>
        <w:numPr>
          <w:ilvl w:val="0"/>
          <w:numId w:val="2"/>
        </w:numPr>
        <w:spacing w:lineRule="auto" w:line="240" w:before="0" w:after="0"/>
        <w:ind w:hanging="360" w:start="210"/>
        <w:jc w:val="both"/>
        <w:rPr>
          <w:rFonts w:ascii="Arial" w:hAnsi="Arial" w:eastAsia="Times New Roman" w:cs="Arial"/>
          <w:color w:val="424242"/>
          <w:sz w:val="24"/>
          <w:szCs w:val="24"/>
          <w:lang w:eastAsia="cs-CZ"/>
        </w:rPr>
      </w:pPr>
      <w:r>
        <w:rPr>
          <w:rFonts w:eastAsia="Times New Roman" w:cs="Arial" w:ascii="Verdana" w:hAnsi="Verdana"/>
          <w:color w:val="424242"/>
          <w:sz w:val="36"/>
          <w:szCs w:val="36"/>
          <w:lang w:eastAsia="cs-CZ"/>
        </w:rPr>
        <w:t>vydržet sedět při jídle u stolu</w:t>
      </w:r>
    </w:p>
    <w:p>
      <w:pPr>
        <w:pStyle w:val="Normal"/>
        <w:numPr>
          <w:ilvl w:val="0"/>
          <w:numId w:val="2"/>
        </w:numPr>
        <w:spacing w:lineRule="auto" w:line="240" w:before="0" w:after="0"/>
        <w:ind w:hanging="360" w:start="210"/>
        <w:jc w:val="both"/>
        <w:rPr>
          <w:rFonts w:ascii="Arial" w:hAnsi="Arial" w:eastAsia="Times New Roman" w:cs="Arial"/>
          <w:color w:val="424242"/>
          <w:sz w:val="24"/>
          <w:szCs w:val="24"/>
          <w:lang w:eastAsia="cs-CZ"/>
        </w:rPr>
      </w:pPr>
      <w:r>
        <w:rPr>
          <w:rFonts w:eastAsia="Times New Roman" w:cs="Arial" w:ascii="Verdana" w:hAnsi="Verdana"/>
          <w:color w:val="424242"/>
          <w:sz w:val="36"/>
          <w:szCs w:val="36"/>
          <w:lang w:eastAsia="cs-CZ"/>
        </w:rPr>
        <w:t>samostatně používat WC</w:t>
      </w:r>
    </w:p>
    <w:p>
      <w:pPr>
        <w:pStyle w:val="Normal"/>
        <w:numPr>
          <w:ilvl w:val="0"/>
          <w:numId w:val="2"/>
        </w:numPr>
        <w:spacing w:lineRule="auto" w:line="240" w:before="0" w:after="0"/>
        <w:ind w:hanging="360" w:start="210"/>
        <w:jc w:val="both"/>
        <w:rPr>
          <w:rFonts w:ascii="Arial" w:hAnsi="Arial" w:eastAsia="Times New Roman" w:cs="Arial"/>
          <w:color w:val="424242"/>
          <w:sz w:val="24"/>
          <w:szCs w:val="24"/>
          <w:lang w:eastAsia="cs-CZ"/>
        </w:rPr>
      </w:pPr>
      <w:r>
        <w:rPr>
          <w:rFonts w:eastAsia="Times New Roman" w:cs="Arial" w:ascii="Verdana" w:hAnsi="Verdana"/>
          <w:color w:val="424242"/>
          <w:sz w:val="36"/>
          <w:szCs w:val="36"/>
          <w:lang w:eastAsia="cs-CZ"/>
        </w:rPr>
        <w:t>umývat si ruce</w:t>
      </w:r>
    </w:p>
    <w:p>
      <w:pPr>
        <w:pStyle w:val="Normal"/>
        <w:numPr>
          <w:ilvl w:val="0"/>
          <w:numId w:val="2"/>
        </w:numPr>
        <w:spacing w:lineRule="auto" w:line="240" w:before="0" w:after="0"/>
        <w:ind w:hanging="360" w:start="210"/>
        <w:jc w:val="both"/>
        <w:rPr>
          <w:rFonts w:ascii="Arial" w:hAnsi="Arial" w:eastAsia="Times New Roman" w:cs="Arial"/>
          <w:color w:val="424242"/>
          <w:sz w:val="24"/>
          <w:szCs w:val="24"/>
          <w:lang w:eastAsia="cs-CZ"/>
        </w:rPr>
      </w:pPr>
      <w:r>
        <w:rPr>
          <w:rFonts w:eastAsia="Times New Roman" w:cs="Arial" w:ascii="Verdana" w:hAnsi="Verdana"/>
          <w:color w:val="424242"/>
          <w:sz w:val="36"/>
          <w:szCs w:val="36"/>
          <w:lang w:eastAsia="cs-CZ"/>
        </w:rPr>
        <w:t>dodržovat hygienu</w:t>
      </w:r>
    </w:p>
    <w:p>
      <w:pPr>
        <w:pStyle w:val="Normal"/>
        <w:numPr>
          <w:ilvl w:val="0"/>
          <w:numId w:val="2"/>
        </w:numPr>
        <w:spacing w:lineRule="auto" w:line="240" w:before="0" w:after="0"/>
        <w:ind w:hanging="360" w:start="210"/>
        <w:jc w:val="both"/>
        <w:rPr>
          <w:rFonts w:ascii="Arial" w:hAnsi="Arial" w:eastAsia="Times New Roman" w:cs="Arial"/>
          <w:color w:val="424242"/>
          <w:sz w:val="24"/>
          <w:szCs w:val="24"/>
          <w:lang w:eastAsia="cs-CZ"/>
        </w:rPr>
      </w:pPr>
      <w:r>
        <w:rPr>
          <w:rFonts w:eastAsia="Times New Roman" w:cs="Arial" w:ascii="Verdana" w:hAnsi="Verdana"/>
          <w:color w:val="424242"/>
          <w:sz w:val="36"/>
          <w:szCs w:val="36"/>
          <w:lang w:eastAsia="cs-CZ"/>
        </w:rPr>
        <w:t>vysmrkat se, používat kapesník</w:t>
      </w:r>
      <w:r>
        <w:rPr>
          <w:rFonts w:eastAsia="Times New Roman" w:cs="Arial" w:ascii="Arial" w:hAnsi="Arial"/>
          <w:color w:val="424242"/>
          <w:sz w:val="24"/>
          <w:szCs w:val="24"/>
          <w:lang w:eastAsia="cs-CZ"/>
        </w:rPr>
        <w:t xml:space="preserve">                                                                                                                                                                    </w:t>
      </w:r>
    </w:p>
    <w:p>
      <w:pPr>
        <w:pStyle w:val="Normal"/>
        <w:numPr>
          <w:ilvl w:val="0"/>
          <w:numId w:val="2"/>
        </w:numPr>
        <w:spacing w:lineRule="auto" w:line="240" w:before="0" w:after="0"/>
        <w:ind w:hanging="360" w:start="210"/>
        <w:jc w:val="both"/>
        <w:rPr>
          <w:rFonts w:ascii="Arial" w:hAnsi="Arial" w:eastAsia="Times New Roman" w:cs="Arial"/>
          <w:color w:val="424242"/>
          <w:sz w:val="24"/>
          <w:szCs w:val="24"/>
          <w:lang w:eastAsia="cs-CZ"/>
        </w:rPr>
      </w:pPr>
      <w:r>
        <w:rPr>
          <w:rFonts w:eastAsia="Times New Roman" w:cs="Arial" w:ascii="Verdana" w:hAnsi="Verdana"/>
          <w:color w:val="424242"/>
          <w:sz w:val="36"/>
          <w:szCs w:val="36"/>
          <w:lang w:eastAsia="cs-CZ"/>
        </w:rPr>
        <w:t>snažit se samostatně oblékat</w:t>
      </w:r>
    </w:p>
    <w:p>
      <w:pPr>
        <w:pStyle w:val="Normal"/>
        <w:numPr>
          <w:ilvl w:val="0"/>
          <w:numId w:val="2"/>
        </w:numPr>
        <w:spacing w:lineRule="auto" w:line="240" w:before="0" w:after="0"/>
        <w:ind w:hanging="360" w:start="210"/>
        <w:jc w:val="both"/>
        <w:rPr>
          <w:rFonts w:ascii="Arial" w:hAnsi="Arial" w:eastAsia="Times New Roman" w:cs="Arial"/>
          <w:color w:val="424242"/>
          <w:sz w:val="24"/>
          <w:szCs w:val="24"/>
          <w:lang w:eastAsia="cs-CZ"/>
        </w:rPr>
      </w:pPr>
      <w:r>
        <w:rPr>
          <w:rFonts w:eastAsia="Times New Roman" w:cs="Arial" w:ascii="Verdana" w:hAnsi="Verdana"/>
          <w:color w:val="424242"/>
          <w:sz w:val="36"/>
          <w:szCs w:val="36"/>
          <w:lang w:eastAsia="cs-CZ"/>
        </w:rPr>
        <w:t>obout si boty</w:t>
      </w:r>
    </w:p>
    <w:p>
      <w:pPr>
        <w:pStyle w:val="Normal"/>
        <w:numPr>
          <w:ilvl w:val="0"/>
          <w:numId w:val="2"/>
        </w:numPr>
        <w:spacing w:lineRule="auto" w:line="240" w:before="0" w:after="0"/>
        <w:ind w:hanging="360" w:start="210"/>
        <w:jc w:val="both"/>
        <w:rPr>
          <w:rFonts w:ascii="Arial" w:hAnsi="Arial" w:eastAsia="Times New Roman" w:cs="Arial"/>
          <w:color w:val="424242"/>
          <w:sz w:val="24"/>
          <w:szCs w:val="24"/>
          <w:lang w:eastAsia="cs-CZ"/>
        </w:rPr>
      </w:pPr>
      <w:r>
        <w:rPr>
          <w:rFonts w:eastAsia="Times New Roman" w:cs="Arial" w:ascii="Verdana" w:hAnsi="Verdana"/>
          <w:color w:val="424242"/>
          <w:sz w:val="36"/>
          <w:szCs w:val="36"/>
          <w:lang w:eastAsia="cs-CZ"/>
        </w:rPr>
        <w:t>poznat si své věci</w:t>
      </w:r>
    </w:p>
    <w:p>
      <w:pPr>
        <w:pStyle w:val="Normal"/>
        <w:numPr>
          <w:ilvl w:val="0"/>
          <w:numId w:val="2"/>
        </w:numPr>
        <w:spacing w:lineRule="auto" w:line="240" w:before="0" w:after="0"/>
        <w:ind w:hanging="360" w:start="210"/>
        <w:jc w:val="both"/>
        <w:rPr>
          <w:rFonts w:ascii="Arial" w:hAnsi="Arial" w:eastAsia="Times New Roman" w:cs="Arial"/>
          <w:color w:val="424242"/>
          <w:sz w:val="24"/>
          <w:szCs w:val="24"/>
          <w:lang w:eastAsia="cs-CZ"/>
        </w:rPr>
      </w:pPr>
      <w:r>
        <w:rPr>
          <w:rFonts w:eastAsia="Times New Roman" w:cs="Arial" w:ascii="Verdana" w:hAnsi="Verdana"/>
          <w:color w:val="424242"/>
          <w:sz w:val="36"/>
          <w:szCs w:val="36"/>
          <w:lang w:eastAsia="cs-CZ"/>
        </w:rPr>
        <w:t>umět si říct co potřebuje</w:t>
      </w:r>
    </w:p>
    <w:p>
      <w:pPr>
        <w:pStyle w:val="Normal"/>
        <w:numPr>
          <w:ilvl w:val="0"/>
          <w:numId w:val="2"/>
        </w:numPr>
        <w:spacing w:lineRule="auto" w:line="240" w:before="0" w:afterAutospacing="1"/>
        <w:ind w:hanging="360" w:start="210"/>
        <w:jc w:val="start"/>
        <w:rPr>
          <w:rFonts w:ascii="Arial" w:hAnsi="Arial" w:eastAsia="Times New Roman" w:cs="Arial"/>
          <w:color w:val="424242"/>
          <w:sz w:val="24"/>
          <w:szCs w:val="24"/>
          <w:lang w:eastAsia="cs-CZ"/>
        </w:rPr>
      </w:pPr>
      <w:r>
        <w:rPr>
          <w:rFonts w:eastAsia="Times New Roman" w:cs="Arial" w:ascii="Verdana" w:hAnsi="Verdana"/>
          <w:color w:val="424242"/>
          <w:sz w:val="36"/>
          <w:szCs w:val="36"/>
          <w:lang w:eastAsia="cs-CZ"/>
        </w:rPr>
        <w:t>respektovat pokyny dospělého</w:t>
      </w:r>
      <w:r>
        <w:rPr>
          <w:rFonts w:eastAsia="Times New Roman" w:cs="Arial" w:ascii="Arial" w:hAnsi="Arial"/>
          <w:color w:val="424242"/>
          <w:sz w:val="24"/>
          <w:szCs w:val="24"/>
          <w:lang w:eastAsia="cs-CZ"/>
        </w:rPr>
        <w:br/>
        <w:br/>
      </w:r>
      <w:r>
        <w:rPr>
          <w:rFonts w:eastAsia="Times New Roman" w:cs="Arial" w:ascii="Verdana" w:hAnsi="Verdana"/>
          <w:color w:val="FF9900"/>
          <w:sz w:val="36"/>
          <w:szCs w:val="36"/>
          <w:lang w:eastAsia="cs-CZ"/>
        </w:rPr>
        <w:t>I na mateřskou školu je potřeba dítě řádně a včas připravit.</w:t>
        <w:br/>
        <w:t>Je vhodné, pokud rodiče přijatých dětí využijí před nástupem do mateřské školy tzv. adaptační dny. Pomohou tím svému dítěti ke snadnějšímu nástupu do školky.</w:t>
        <w:br/>
        <w:t>Vždy je nutné se předem domluvit s paní učitelkou.</w:t>
      </w:r>
    </w:p>
    <w:p>
      <w:pPr>
        <w:pStyle w:val="Normal"/>
        <w:spacing w:lineRule="auto" w:line="240" w:before="0" w:after="150"/>
        <w:jc w:val="both"/>
        <w:rPr>
          <w:rFonts w:ascii="Verdana" w:hAnsi="Verdana" w:eastAsia="Times New Roman" w:cs="Arial"/>
          <w:color w:val="FF9900"/>
          <w:sz w:val="36"/>
          <w:szCs w:val="36"/>
          <w:lang w:eastAsia="cs-CZ"/>
        </w:rPr>
      </w:pPr>
      <w:r>
        <w:rPr>
          <w:rFonts w:eastAsia="Times New Roman" w:cs="Arial" w:ascii="Verdana" w:hAnsi="Verdana"/>
          <w:color w:val="FF9900"/>
          <w:sz w:val="36"/>
          <w:szCs w:val="36"/>
          <w:lang w:eastAsia="cs-CZ"/>
        </w:rPr>
      </w:r>
    </w:p>
    <w:p>
      <w:pPr>
        <w:pStyle w:val="Normal"/>
        <w:spacing w:lineRule="auto" w:line="240" w:before="0" w:after="150"/>
        <w:jc w:val="both"/>
        <w:rPr>
          <w:rFonts w:ascii="Verdana" w:hAnsi="Verdana" w:eastAsia="Times New Roman" w:cs="Arial"/>
          <w:color w:val="FF9900"/>
          <w:sz w:val="36"/>
          <w:szCs w:val="36"/>
          <w:lang w:eastAsia="cs-CZ"/>
        </w:rPr>
      </w:pPr>
      <w:r>
        <w:rPr>
          <w:rFonts w:eastAsia="Times New Roman" w:cs="Arial" w:ascii="Verdana" w:hAnsi="Verdana"/>
          <w:color w:val="FF9900"/>
          <w:sz w:val="36"/>
          <w:szCs w:val="36"/>
          <w:lang w:eastAsia="cs-CZ"/>
        </w:rPr>
      </w:r>
    </w:p>
    <w:p>
      <w:pPr>
        <w:pStyle w:val="Normal"/>
        <w:spacing w:lineRule="auto" w:line="240" w:before="0" w:after="150"/>
        <w:jc w:val="both"/>
        <w:rPr>
          <w:rFonts w:ascii="Verdana" w:hAnsi="Verdana" w:eastAsia="Times New Roman" w:cs="Arial"/>
          <w:color w:val="FF9900"/>
          <w:sz w:val="36"/>
          <w:szCs w:val="36"/>
          <w:lang w:eastAsia="cs-CZ"/>
        </w:rPr>
      </w:pPr>
      <w:r>
        <w:rPr>
          <w:rFonts w:eastAsia="Times New Roman" w:cs="Arial" w:ascii="Verdana" w:hAnsi="Verdana"/>
          <w:color w:val="FF9900"/>
          <w:sz w:val="36"/>
          <w:szCs w:val="36"/>
          <w:lang w:eastAsia="cs-CZ"/>
        </w:rPr>
      </w:r>
    </w:p>
    <w:p>
      <w:pPr>
        <w:pStyle w:val="Normal"/>
        <w:spacing w:lineRule="auto" w:line="240" w:before="0" w:after="150"/>
        <w:jc w:val="both"/>
        <w:rPr>
          <w:rFonts w:ascii="Verdana" w:hAnsi="Verdana" w:eastAsia="Times New Roman" w:cs="Arial"/>
          <w:color w:val="FF9900"/>
          <w:sz w:val="36"/>
          <w:szCs w:val="36"/>
          <w:lang w:eastAsia="cs-CZ"/>
        </w:rPr>
      </w:pPr>
      <w:r>
        <w:rPr>
          <w:rFonts w:eastAsia="Times New Roman" w:cs="Arial" w:ascii="Verdana" w:hAnsi="Verdana"/>
          <w:color w:val="FF9900"/>
          <w:sz w:val="36"/>
          <w:szCs w:val="36"/>
          <w:lang w:eastAsia="cs-CZ"/>
        </w:rPr>
      </w:r>
    </w:p>
    <w:p>
      <w:pPr>
        <w:pStyle w:val="Normal"/>
        <w:spacing w:lineRule="auto" w:line="240" w:before="0" w:after="150"/>
        <w:jc w:val="both"/>
        <w:rPr>
          <w:rFonts w:ascii="Verdana" w:hAnsi="Verdana" w:eastAsia="Times New Roman" w:cs="Arial"/>
          <w:color w:val="FF9900"/>
          <w:sz w:val="36"/>
          <w:szCs w:val="36"/>
          <w:lang w:eastAsia="cs-CZ"/>
        </w:rPr>
      </w:pPr>
      <w:r>
        <w:rPr>
          <w:rFonts w:eastAsia="Times New Roman" w:cs="Arial" w:ascii="Verdana" w:hAnsi="Verdana"/>
          <w:color w:val="FF9900"/>
          <w:sz w:val="36"/>
          <w:szCs w:val="36"/>
          <w:lang w:eastAsia="cs-CZ"/>
        </w:rPr>
      </w:r>
    </w:p>
    <w:p>
      <w:pPr>
        <w:pStyle w:val="Normal"/>
        <w:rPr/>
      </w:pPr>
      <w:r>
        <w:rPr/>
        <w:t xml:space="preserve">Čestné prohlášení zákonných zástupců dítěte Svým podpisem potvrzujeme, že jsme byli poučeni, že součástí žádosti je vyplněný evidenční list pro dítě v mateřské škole s potvrzením registrujícího praktického lékaře pro děti a dorost o tom, že se dítě podrobilo stanovenému pravidelnému očkování. Dále jsme byli poučeni o tom, že: • dle § 44 odst.1 zák.č.500/2004 Sb., o správním řízení (správní řád), bylo dnem podání žádosti zahájeno správní řízení • dle § 31 správního řádu mám právo se dát v řízení zastupovat • dle § 38, odst.1 správního řádu mám právo nahlížet do spisu a pořizovat si z něj výpisy • dle § 36, odst.1 správního řádu mám právo v řízení navrhovat důkazy k provedení • dle § 36, odst.3 správního řádu mám možnost se před vydáním rozhodnutí vyjádřit k jeho podkladu a ke způsobu jeho zjištění, případně navrhnout jeho doplnění Bereme na vědomí, že nám správním orgánem byla stanovena lhůta 7 dnů ode dne podání této žádosti. Po uplynutí této lhůty bude v souladu s ustanovení § 34 zák.č.561/2004 Sb. školského zákona, o předškolním, základním, středním, vyšším odborném a jiném vzdělávání v platném znění, ve věci rozhodnuto. • dle § 64 odst.1 a) správního řádu může být řízení přerušeno, neobsahuje-li žádost předepsané náležitosti • dle § 66 odst.1 c) správního řádu může být řízení zastaveno, jestliže ve stanovené lhůtě nebyly vady žádosti odstraněny Jsme si vědomi, že uvedení nepravdivých údajů do této žádosti může mít za následek zrušení rozhodnutí o přijetí dítěte. Zákonní zástupci dítěte se dohodli, že zmocnění k doručování písemností týkajících se práv a právem chráněných zájmů dítěte má: </w:t>
      </w:r>
    </w:p>
    <w:p>
      <w:pPr>
        <w:pStyle w:val="Normal"/>
        <w:rPr/>
      </w:pPr>
      <w:r>
        <w:rPr/>
        <w:t xml:space="preserve"> </w:t>
      </w:r>
      <w:r>
        <w:rPr/>
        <w:t>jméno, příjmení a datum narození …………………………………………………………………………………………………</w:t>
      </w:r>
    </w:p>
    <w:p>
      <w:pPr>
        <w:pStyle w:val="Normal"/>
        <w:rPr/>
      </w:pPr>
      <w:r>
        <w:rPr/>
        <w:t xml:space="preserve"> </w:t>
      </w:r>
      <w:r>
        <w:rPr/>
        <w:t>trvalé bydliště, doručovací adresa ………………………………………………………………………… ……………………...</w:t>
      </w:r>
    </w:p>
    <w:p>
      <w:pPr>
        <w:pStyle w:val="Normal"/>
        <w:spacing w:before="0" w:after="200"/>
        <w:rPr/>
      </w:pPr>
      <w:r>
        <w:rPr/>
        <w:t>datum a podpisy zákonných zástupců ………………………………………………………………………………………………</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Times New Roman">
    <w:charset w:val="ee" w:characterSet="windows-1250"/>
    <w:family w:val="roman"/>
    <w:pitch w:val="variable"/>
  </w:font>
  <w:font w:name="Liberation Sans">
    <w:altName w:val="Arial"/>
    <w:charset w:val="ee" w:characterSet="windows-1250"/>
    <w:family w:val="swiss"/>
    <w:pitch w:val="variable"/>
  </w:font>
  <w:font w:name="Arial Black">
    <w:charset w:val="ee" w:characterSet="windows-1250"/>
    <w:family w:val="roman"/>
    <w:pitch w:val="variable"/>
  </w:font>
  <w:font w:name="Verdana">
    <w:charset w:val="ee" w:characterSet="windows-1250"/>
    <w:family w:val="roman"/>
    <w:pitch w:val="variable"/>
  </w:font>
  <w:font w:name="Arial">
    <w:charset w:val="ee" w:characterSet="windows-1250"/>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
    <w:lvl w:ilvl="0">
      <w:start w:val="1"/>
      <w:numFmt w:val="bullet"/>
      <w:lvlText w:val=""/>
      <w:lvlJc w:val="start"/>
      <w:pPr>
        <w:tabs>
          <w:tab w:val="num" w:pos="720"/>
        </w:tabs>
        <w:ind w:start="720" w:hanging="360"/>
      </w:pPr>
      <w:rPr>
        <w:rFonts w:ascii="Wingdings" w:hAnsi="Wingdings" w:cs="Wingdings" w:hint="default"/>
        <w:sz w:val="20"/>
      </w:rPr>
    </w:lvl>
    <w:lvl w:ilvl="1">
      <w:start w:val="1"/>
      <w:numFmt w:val="bullet"/>
      <w:lvlText w:val=""/>
      <w:lvlJc w:val="start"/>
      <w:pPr>
        <w:tabs>
          <w:tab w:val="num" w:pos="1440"/>
        </w:tabs>
        <w:ind w:start="1440" w:hanging="360"/>
      </w:pPr>
      <w:rPr>
        <w:rFonts w:ascii="Wingdings" w:hAnsi="Wingdings" w:cs="Wingdings"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Heading1">
    <w:name w:val="heading 1"/>
    <w:basedOn w:val="Normal"/>
    <w:link w:val="Nadpis1Char"/>
    <w:uiPriority w:val="9"/>
    <w:qFormat/>
    <w:rsid w:val="006c5599"/>
    <w:pPr>
      <w:spacing w:lineRule="auto" w:line="240" w:beforeAutospacing="1" w:afterAutospacing="1"/>
      <w:outlineLvl w:val="0"/>
    </w:pPr>
    <w:rPr>
      <w:rFonts w:ascii="Times New Roman" w:hAnsi="Times New Roman" w:eastAsia="Times New Roman" w:cs="Times New Roman"/>
      <w:b/>
      <w:bCs/>
      <w:kern w:val="2"/>
      <w:sz w:val="48"/>
      <w:szCs w:val="48"/>
      <w:lang w:eastAsia="cs-CZ"/>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uiPriority w:val="9"/>
    <w:qFormat/>
    <w:rsid w:val="006c5599"/>
    <w:rPr>
      <w:rFonts w:ascii="Times New Roman" w:hAnsi="Times New Roman" w:eastAsia="Times New Roman" w:cs="Times New Roman"/>
      <w:b/>
      <w:bCs/>
      <w:kern w:val="2"/>
      <w:sz w:val="48"/>
      <w:szCs w:val="48"/>
      <w:lang w:eastAsia="cs-CZ"/>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cs="Lucida Sans"/>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LibreOffice/25.8.4.2$Windows_X86_64 LibreOffice_project/290daaa01b999472f0c7a3890eb6a550fd74c6df</Application>
  <AppVersion>15.0000</AppVersion>
  <Pages>4</Pages>
  <Words>796</Words>
  <Characters>4313</Characters>
  <CharactersWithSpaces>5242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2023-05-16T11:47:00Z</dcterms:created>
  <dc:creator>skolka</dc:creator>
  <dc:description/>
  <dc:language>cs-CZ</dc:language>
  <cp:lastModifiedBy/>
  <dcterms:modified xsi:type="dcterms:W3CDTF">2026-02-12T11:12:11Z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